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6A8" w:rsidRPr="00CC4196" w:rsidRDefault="00F346A8"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t>My Teaching Philosophy</w:t>
      </w:r>
      <w:r w:rsidR="00CC4196">
        <w:rPr>
          <w:rFonts w:ascii="Times New Roman" w:hAnsi="Times New Roman" w:cs="Times New Roman"/>
          <w:sz w:val="24"/>
          <w:szCs w:val="24"/>
        </w:rPr>
        <w:t xml:space="preserve"> Statement</w:t>
      </w: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t>Student’s Name</w:t>
      </w: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t>Institution</w:t>
      </w: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t>Course</w:t>
      </w: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t>Professor’s Name</w:t>
      </w: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t>Date</w:t>
      </w: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47508A" w:rsidP="00CC4196">
      <w:pPr>
        <w:spacing w:line="480" w:lineRule="auto"/>
        <w:ind w:firstLine="720"/>
        <w:jc w:val="center"/>
        <w:rPr>
          <w:rFonts w:ascii="Times New Roman" w:hAnsi="Times New Roman" w:cs="Times New Roman"/>
          <w:sz w:val="24"/>
          <w:szCs w:val="24"/>
        </w:rPr>
      </w:pPr>
    </w:p>
    <w:p w:rsidR="0047508A"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lastRenderedPageBreak/>
        <w:t>My Teaching Philosophy</w:t>
      </w:r>
      <w:r w:rsidR="00CC4196">
        <w:rPr>
          <w:rFonts w:ascii="Times New Roman" w:hAnsi="Times New Roman" w:cs="Times New Roman"/>
          <w:sz w:val="24"/>
          <w:szCs w:val="24"/>
        </w:rPr>
        <w:t xml:space="preserve"> Statement</w:t>
      </w:r>
    </w:p>
    <w:p w:rsidR="0047508A"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A tree to grow and flourish goes through numerous stages, including sowing, seedling sprouting, planting the </w:t>
      </w:r>
      <w:r w:rsidR="00276579" w:rsidRPr="00CC4196">
        <w:rPr>
          <w:rFonts w:ascii="Times New Roman" w:hAnsi="Times New Roman" w:cs="Times New Roman"/>
          <w:sz w:val="24"/>
          <w:szCs w:val="24"/>
        </w:rPr>
        <w:t>seedlings</w:t>
      </w:r>
      <w:r w:rsidRPr="00CC4196">
        <w:rPr>
          <w:rFonts w:ascii="Times New Roman" w:hAnsi="Times New Roman" w:cs="Times New Roman"/>
          <w:sz w:val="24"/>
          <w:szCs w:val="24"/>
        </w:rPr>
        <w:t xml:space="preserve">, and close monitoring by the farmer or forest owner. </w:t>
      </w:r>
      <w:r w:rsidR="00786136" w:rsidRPr="00CC4196">
        <w:rPr>
          <w:rFonts w:ascii="Times New Roman" w:hAnsi="Times New Roman" w:cs="Times New Roman"/>
          <w:sz w:val="24"/>
          <w:szCs w:val="24"/>
        </w:rPr>
        <w:t xml:space="preserve">Based on the statement above, I would explicitly assert that I value the </w:t>
      </w:r>
      <w:r w:rsidR="00276579" w:rsidRPr="00CC4196">
        <w:rPr>
          <w:rFonts w:ascii="Times New Roman" w:hAnsi="Times New Roman" w:cs="Times New Roman"/>
          <w:sz w:val="24"/>
          <w:szCs w:val="24"/>
        </w:rPr>
        <w:t>progressivism</w:t>
      </w:r>
      <w:r w:rsidR="00372505" w:rsidRPr="00CC4196">
        <w:rPr>
          <w:rFonts w:ascii="Times New Roman" w:hAnsi="Times New Roman" w:cs="Times New Roman"/>
          <w:sz w:val="24"/>
          <w:szCs w:val="24"/>
        </w:rPr>
        <w:t xml:space="preserve"> philosophy in the teaching process. </w:t>
      </w:r>
      <w:r w:rsidRPr="00CC4196">
        <w:rPr>
          <w:rFonts w:ascii="Times New Roman" w:hAnsi="Times New Roman" w:cs="Times New Roman"/>
          <w:sz w:val="24"/>
          <w:szCs w:val="24"/>
        </w:rPr>
        <w:t xml:space="preserve">This </w:t>
      </w:r>
      <w:r w:rsidR="00372505" w:rsidRPr="00CC4196">
        <w:rPr>
          <w:rFonts w:ascii="Times New Roman" w:hAnsi="Times New Roman" w:cs="Times New Roman"/>
          <w:sz w:val="24"/>
          <w:szCs w:val="24"/>
        </w:rPr>
        <w:t xml:space="preserve">example on the plant </w:t>
      </w:r>
      <w:r w:rsidR="00276579" w:rsidRPr="00CC4196">
        <w:rPr>
          <w:rFonts w:ascii="Times New Roman" w:hAnsi="Times New Roman" w:cs="Times New Roman"/>
          <w:sz w:val="24"/>
          <w:szCs w:val="24"/>
        </w:rPr>
        <w:t>development</w:t>
      </w:r>
      <w:r w:rsidR="00372505" w:rsidRPr="00CC4196">
        <w:rPr>
          <w:rFonts w:ascii="Times New Roman" w:hAnsi="Times New Roman" w:cs="Times New Roman"/>
          <w:sz w:val="24"/>
          <w:szCs w:val="24"/>
        </w:rPr>
        <w:t xml:space="preserve"> process</w:t>
      </w:r>
      <w:r w:rsidRPr="00CC4196">
        <w:rPr>
          <w:rFonts w:ascii="Times New Roman" w:hAnsi="Times New Roman" w:cs="Times New Roman"/>
          <w:sz w:val="24"/>
          <w:szCs w:val="24"/>
        </w:rPr>
        <w:t xml:space="preserve"> indirectly explains the entire learning process</w:t>
      </w:r>
      <w:r w:rsidR="00372505" w:rsidRPr="00CC4196">
        <w:rPr>
          <w:rFonts w:ascii="Times New Roman" w:hAnsi="Times New Roman" w:cs="Times New Roman"/>
          <w:sz w:val="24"/>
          <w:szCs w:val="24"/>
        </w:rPr>
        <w:t>,</w:t>
      </w:r>
      <w:r w:rsidRPr="00CC4196">
        <w:rPr>
          <w:rFonts w:ascii="Times New Roman" w:hAnsi="Times New Roman" w:cs="Times New Roman"/>
          <w:sz w:val="24"/>
          <w:szCs w:val="24"/>
        </w:rPr>
        <w:t xml:space="preserve"> which occurs when learners gain a mental or physical </w:t>
      </w:r>
      <w:r w:rsidR="001A3BBB" w:rsidRPr="00CC4196">
        <w:rPr>
          <w:rFonts w:ascii="Times New Roman" w:hAnsi="Times New Roman" w:cs="Times New Roman"/>
          <w:sz w:val="24"/>
          <w:szCs w:val="24"/>
        </w:rPr>
        <w:t>grasp of the topic content. The learning process requires students to make sense of the course by incorporating it into their daily live</w:t>
      </w:r>
      <w:r w:rsidR="00276579" w:rsidRPr="00CC4196">
        <w:rPr>
          <w:rFonts w:ascii="Times New Roman" w:hAnsi="Times New Roman" w:cs="Times New Roman"/>
          <w:sz w:val="24"/>
          <w:szCs w:val="24"/>
        </w:rPr>
        <w:t>s (</w:t>
      </w:r>
      <w:r w:rsidR="00276579" w:rsidRPr="00CC4196">
        <w:rPr>
          <w:rFonts w:ascii="Times New Roman" w:hAnsi="Times New Roman" w:cs="Times New Roman"/>
          <w:color w:val="222222"/>
          <w:sz w:val="24"/>
          <w:szCs w:val="24"/>
          <w:shd w:val="clear" w:color="auto" w:fill="FFFFFF"/>
        </w:rPr>
        <w:t>Laundon et al., 2020)</w:t>
      </w:r>
      <w:r w:rsidR="001A3BBB" w:rsidRPr="00CC4196">
        <w:rPr>
          <w:rFonts w:ascii="Times New Roman" w:hAnsi="Times New Roman" w:cs="Times New Roman"/>
          <w:sz w:val="24"/>
          <w:szCs w:val="24"/>
        </w:rPr>
        <w:t xml:space="preserve">. As a teacher, my role is to develop a </w:t>
      </w:r>
      <w:r w:rsidR="00276579" w:rsidRPr="00CC4196">
        <w:rPr>
          <w:rFonts w:ascii="Times New Roman" w:hAnsi="Times New Roman" w:cs="Times New Roman"/>
          <w:sz w:val="24"/>
          <w:szCs w:val="24"/>
        </w:rPr>
        <w:t>learning</w:t>
      </w:r>
      <w:r w:rsidR="001A3BBB" w:rsidRPr="00CC4196">
        <w:rPr>
          <w:rFonts w:ascii="Times New Roman" w:hAnsi="Times New Roman" w:cs="Times New Roman"/>
          <w:sz w:val="24"/>
          <w:szCs w:val="24"/>
        </w:rPr>
        <w:t xml:space="preserve"> climate that would enable students to combine critical and creative thinking, thus encouraging them to search for the verse learning resources. These resources would help them accomplish their study </w:t>
      </w:r>
      <w:r w:rsidR="00276579" w:rsidRPr="00CC4196">
        <w:rPr>
          <w:rFonts w:ascii="Times New Roman" w:hAnsi="Times New Roman" w:cs="Times New Roman"/>
          <w:sz w:val="24"/>
          <w:szCs w:val="24"/>
        </w:rPr>
        <w:t>goals</w:t>
      </w:r>
      <w:r w:rsidR="001A3BBB" w:rsidRPr="00CC4196">
        <w:rPr>
          <w:rFonts w:ascii="Times New Roman" w:hAnsi="Times New Roman" w:cs="Times New Roman"/>
          <w:sz w:val="24"/>
          <w:szCs w:val="24"/>
        </w:rPr>
        <w:t xml:space="preserve">, create self-assessment methods, and get positive feedback </w:t>
      </w:r>
      <w:r w:rsidR="00276579" w:rsidRPr="00CC4196">
        <w:rPr>
          <w:rFonts w:ascii="Times New Roman" w:hAnsi="Times New Roman" w:cs="Times New Roman"/>
          <w:sz w:val="24"/>
          <w:szCs w:val="24"/>
        </w:rPr>
        <w:t>about</w:t>
      </w:r>
      <w:r w:rsidR="001A3BBB" w:rsidRPr="00CC4196">
        <w:rPr>
          <w:rFonts w:ascii="Times New Roman" w:hAnsi="Times New Roman" w:cs="Times New Roman"/>
          <w:sz w:val="24"/>
          <w:szCs w:val="24"/>
        </w:rPr>
        <w:t xml:space="preserve"> their work. </w:t>
      </w:r>
    </w:p>
    <w:p w:rsidR="001A3BBB"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There are various concepts that I would include in my teaching </w:t>
      </w:r>
      <w:r w:rsidR="00CC4196" w:rsidRPr="00CC4196">
        <w:rPr>
          <w:rFonts w:ascii="Times New Roman" w:hAnsi="Times New Roman" w:cs="Times New Roman"/>
          <w:sz w:val="24"/>
          <w:szCs w:val="24"/>
        </w:rPr>
        <w:t>philosophy</w:t>
      </w:r>
      <w:r w:rsidRPr="00CC4196">
        <w:rPr>
          <w:rFonts w:ascii="Times New Roman" w:hAnsi="Times New Roman" w:cs="Times New Roman"/>
          <w:sz w:val="24"/>
          <w:szCs w:val="24"/>
        </w:rPr>
        <w:t xml:space="preserve"> to facilitate learning. First, ensuring that the students have all the information on the course requirements is a priority. The first lesson would entail giving my students a summary of what the course expects from them and what they should expect </w:t>
      </w:r>
      <w:r w:rsidR="00CC4196" w:rsidRPr="00CC4196">
        <w:rPr>
          <w:rFonts w:ascii="Times New Roman" w:hAnsi="Times New Roman" w:cs="Times New Roman"/>
          <w:sz w:val="24"/>
          <w:szCs w:val="24"/>
        </w:rPr>
        <w:t>during</w:t>
      </w:r>
      <w:r w:rsidRPr="00CC4196">
        <w:rPr>
          <w:rFonts w:ascii="Times New Roman" w:hAnsi="Times New Roman" w:cs="Times New Roman"/>
          <w:sz w:val="24"/>
          <w:szCs w:val="24"/>
        </w:rPr>
        <w:t xml:space="preserve"> and after the </w:t>
      </w:r>
      <w:r w:rsidR="00CC4196" w:rsidRPr="00CC4196">
        <w:rPr>
          <w:rFonts w:ascii="Times New Roman" w:hAnsi="Times New Roman" w:cs="Times New Roman"/>
          <w:sz w:val="24"/>
          <w:szCs w:val="24"/>
        </w:rPr>
        <w:t>learning</w:t>
      </w:r>
      <w:r w:rsidRPr="00CC4196">
        <w:rPr>
          <w:rFonts w:ascii="Times New Roman" w:hAnsi="Times New Roman" w:cs="Times New Roman"/>
          <w:sz w:val="24"/>
          <w:szCs w:val="24"/>
        </w:rPr>
        <w:t xml:space="preserve"> schedule. I would also prepare my students </w:t>
      </w:r>
      <w:r w:rsidR="00CC4196" w:rsidRPr="00CC4196">
        <w:rPr>
          <w:rFonts w:ascii="Times New Roman" w:hAnsi="Times New Roman" w:cs="Times New Roman"/>
          <w:sz w:val="24"/>
          <w:szCs w:val="24"/>
        </w:rPr>
        <w:t>psychologically</w:t>
      </w:r>
      <w:r w:rsidRPr="00CC4196">
        <w:rPr>
          <w:rFonts w:ascii="Times New Roman" w:hAnsi="Times New Roman" w:cs="Times New Roman"/>
          <w:sz w:val="24"/>
          <w:szCs w:val="24"/>
        </w:rPr>
        <w:t xml:space="preserve"> on the topics that require extra attention for various reasons so that a student would not get discouraged when a certain topic is dealt with in class.</w:t>
      </w:r>
    </w:p>
    <w:p w:rsidR="00494A58"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I assume that learning is a complex process that entails </w:t>
      </w:r>
      <w:r w:rsidR="00CC4196" w:rsidRPr="00CC4196">
        <w:rPr>
          <w:rFonts w:ascii="Times New Roman" w:hAnsi="Times New Roman" w:cs="Times New Roman"/>
          <w:sz w:val="24"/>
          <w:szCs w:val="24"/>
        </w:rPr>
        <w:t>vari</w:t>
      </w:r>
      <w:r w:rsidRPr="00CC4196">
        <w:rPr>
          <w:rFonts w:ascii="Times New Roman" w:hAnsi="Times New Roman" w:cs="Times New Roman"/>
          <w:sz w:val="24"/>
          <w:szCs w:val="24"/>
        </w:rPr>
        <w:t xml:space="preserve">ous experiences, making it a </w:t>
      </w:r>
      <w:r w:rsidR="00053ABD" w:rsidRPr="00CC4196">
        <w:rPr>
          <w:rFonts w:ascii="Times New Roman" w:hAnsi="Times New Roman" w:cs="Times New Roman"/>
          <w:sz w:val="24"/>
          <w:szCs w:val="24"/>
        </w:rPr>
        <w:t>perpetual endeavor</w:t>
      </w:r>
      <w:r w:rsidR="00CC4196" w:rsidRPr="00CC4196">
        <w:rPr>
          <w:rFonts w:ascii="Times New Roman" w:hAnsi="Times New Roman" w:cs="Times New Roman"/>
          <w:sz w:val="24"/>
          <w:szCs w:val="24"/>
        </w:rPr>
        <w:t xml:space="preserve"> (</w:t>
      </w:r>
      <w:r w:rsidR="00CC4196" w:rsidRPr="00CC4196">
        <w:rPr>
          <w:rFonts w:ascii="Times New Roman" w:hAnsi="Times New Roman" w:cs="Times New Roman"/>
          <w:color w:val="222222"/>
          <w:sz w:val="24"/>
          <w:szCs w:val="24"/>
          <w:shd w:val="clear" w:color="auto" w:fill="FFFFFF"/>
        </w:rPr>
        <w:t>Rahdar et al., 2018)</w:t>
      </w:r>
      <w:r w:rsidRPr="00CC4196">
        <w:rPr>
          <w:rFonts w:ascii="Times New Roman" w:hAnsi="Times New Roman" w:cs="Times New Roman"/>
          <w:sz w:val="24"/>
          <w:szCs w:val="24"/>
        </w:rPr>
        <w:t xml:space="preserve">. Therefore, I prioritize instilling the approach of adopting learning as a way of life for my students. As a result, they appreciate that they will </w:t>
      </w:r>
      <w:r w:rsidR="00CC4196" w:rsidRPr="00CC4196">
        <w:rPr>
          <w:rFonts w:ascii="Times New Roman" w:hAnsi="Times New Roman" w:cs="Times New Roman"/>
          <w:sz w:val="24"/>
          <w:szCs w:val="24"/>
        </w:rPr>
        <w:t>repetitively</w:t>
      </w:r>
      <w:r w:rsidRPr="00CC4196">
        <w:rPr>
          <w:rFonts w:ascii="Times New Roman" w:hAnsi="Times New Roman" w:cs="Times New Roman"/>
          <w:sz w:val="24"/>
          <w:szCs w:val="24"/>
        </w:rPr>
        <w:t xml:space="preserve"> encounter life and professional scenarios that are likely to demand search for information to find the best solution even after school. Therefore, I prefer including experiments and research activities in my </w:t>
      </w:r>
      <w:r w:rsidR="00CC4196" w:rsidRPr="00CC4196">
        <w:rPr>
          <w:rFonts w:ascii="Times New Roman" w:hAnsi="Times New Roman" w:cs="Times New Roman"/>
          <w:sz w:val="24"/>
          <w:szCs w:val="24"/>
        </w:rPr>
        <w:t>teaching</w:t>
      </w:r>
      <w:r w:rsidRPr="00CC4196">
        <w:rPr>
          <w:rFonts w:ascii="Times New Roman" w:hAnsi="Times New Roman" w:cs="Times New Roman"/>
          <w:sz w:val="24"/>
          <w:szCs w:val="24"/>
        </w:rPr>
        <w:t xml:space="preserve"> process to help students develop the art </w:t>
      </w:r>
      <w:r w:rsidR="00CC4196" w:rsidRPr="00CC4196">
        <w:rPr>
          <w:rFonts w:ascii="Times New Roman" w:hAnsi="Times New Roman" w:cs="Times New Roman"/>
          <w:sz w:val="24"/>
          <w:szCs w:val="24"/>
        </w:rPr>
        <w:t xml:space="preserve">of </w:t>
      </w:r>
      <w:r w:rsidR="00053ABD" w:rsidRPr="00CC4196">
        <w:rPr>
          <w:rFonts w:ascii="Times New Roman" w:hAnsi="Times New Roman" w:cs="Times New Roman"/>
          <w:sz w:val="24"/>
          <w:szCs w:val="24"/>
        </w:rPr>
        <w:t xml:space="preserve">applying </w:t>
      </w:r>
      <w:r w:rsidR="00053ABD" w:rsidRPr="00CC4196">
        <w:rPr>
          <w:rFonts w:ascii="Times New Roman" w:hAnsi="Times New Roman" w:cs="Times New Roman"/>
          <w:sz w:val="24"/>
          <w:szCs w:val="24"/>
        </w:rPr>
        <w:lastRenderedPageBreak/>
        <w:t>evidence</w:t>
      </w:r>
      <w:r w:rsidR="00CC4196" w:rsidRPr="00CC4196">
        <w:rPr>
          <w:rFonts w:ascii="Times New Roman" w:hAnsi="Times New Roman" w:cs="Times New Roman"/>
          <w:sz w:val="24"/>
          <w:szCs w:val="24"/>
        </w:rPr>
        <w:t>-</w:t>
      </w:r>
      <w:r w:rsidR="00053ABD" w:rsidRPr="00CC4196">
        <w:rPr>
          <w:rFonts w:ascii="Times New Roman" w:hAnsi="Times New Roman" w:cs="Times New Roman"/>
          <w:sz w:val="24"/>
          <w:szCs w:val="24"/>
        </w:rPr>
        <w:t>based problem</w:t>
      </w:r>
      <w:r w:rsidR="00CC4196" w:rsidRPr="00CC4196">
        <w:rPr>
          <w:rFonts w:ascii="Times New Roman" w:hAnsi="Times New Roman" w:cs="Times New Roman"/>
          <w:sz w:val="24"/>
          <w:szCs w:val="24"/>
        </w:rPr>
        <w:t>-solving</w:t>
      </w:r>
      <w:r w:rsidRPr="00CC4196">
        <w:rPr>
          <w:rFonts w:ascii="Times New Roman" w:hAnsi="Times New Roman" w:cs="Times New Roman"/>
          <w:sz w:val="24"/>
          <w:szCs w:val="24"/>
        </w:rPr>
        <w:t xml:space="preserve"> mechanisms. I would issue </w:t>
      </w:r>
      <w:r w:rsidR="00467BFD" w:rsidRPr="00CC4196">
        <w:rPr>
          <w:rFonts w:ascii="Times New Roman" w:hAnsi="Times New Roman" w:cs="Times New Roman"/>
          <w:sz w:val="24"/>
          <w:szCs w:val="24"/>
        </w:rPr>
        <w:t xml:space="preserve">brainstorming </w:t>
      </w:r>
      <w:r w:rsidRPr="00CC4196">
        <w:rPr>
          <w:rFonts w:ascii="Times New Roman" w:hAnsi="Times New Roman" w:cs="Times New Roman"/>
          <w:sz w:val="24"/>
          <w:szCs w:val="24"/>
        </w:rPr>
        <w:t xml:space="preserve">research tasks to my students weekly </w:t>
      </w:r>
      <w:r w:rsidR="00467BFD" w:rsidRPr="00CC4196">
        <w:rPr>
          <w:rFonts w:ascii="Times New Roman" w:hAnsi="Times New Roman" w:cs="Times New Roman"/>
          <w:sz w:val="24"/>
          <w:szCs w:val="24"/>
        </w:rPr>
        <w:t>based on what we earned in class to help keep them focused on fulfilling their learning objectives.</w:t>
      </w:r>
    </w:p>
    <w:p w:rsidR="00467BFD"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I have embraced motivation from different life and </w:t>
      </w:r>
      <w:r w:rsidR="00CC4196" w:rsidRPr="00CC4196">
        <w:rPr>
          <w:rFonts w:ascii="Times New Roman" w:hAnsi="Times New Roman" w:cs="Times New Roman"/>
          <w:sz w:val="24"/>
          <w:szCs w:val="24"/>
        </w:rPr>
        <w:t>research</w:t>
      </w:r>
      <w:r w:rsidRPr="00CC4196">
        <w:rPr>
          <w:rFonts w:ascii="Times New Roman" w:hAnsi="Times New Roman" w:cs="Times New Roman"/>
          <w:sz w:val="24"/>
          <w:szCs w:val="24"/>
        </w:rPr>
        <w:t xml:space="preserve"> experiences as the best way to support and challenge students simultaneously</w:t>
      </w:r>
      <w:r w:rsidR="00CC4196" w:rsidRPr="00CC4196">
        <w:rPr>
          <w:rFonts w:ascii="Times New Roman" w:hAnsi="Times New Roman" w:cs="Times New Roman"/>
          <w:sz w:val="24"/>
          <w:szCs w:val="24"/>
        </w:rPr>
        <w:t xml:space="preserve"> (</w:t>
      </w:r>
      <w:r w:rsidR="00CC4196" w:rsidRPr="00CC4196">
        <w:rPr>
          <w:rFonts w:ascii="Times New Roman" w:hAnsi="Times New Roman" w:cs="Times New Roman"/>
          <w:color w:val="222222"/>
          <w:sz w:val="24"/>
          <w:szCs w:val="24"/>
          <w:shd w:val="clear" w:color="auto" w:fill="FFFFFF"/>
        </w:rPr>
        <w:t>Laundon et al., 2020)</w:t>
      </w:r>
      <w:r w:rsidRPr="00CC4196">
        <w:rPr>
          <w:rFonts w:ascii="Times New Roman" w:hAnsi="Times New Roman" w:cs="Times New Roman"/>
          <w:sz w:val="24"/>
          <w:szCs w:val="24"/>
        </w:rPr>
        <w:t xml:space="preserve">. When a student performs well in a test, a simple show of appreciation such as </w:t>
      </w:r>
      <w:r w:rsidR="00CC4196" w:rsidRPr="00CC4196">
        <w:rPr>
          <w:rFonts w:ascii="Times New Roman" w:hAnsi="Times New Roman" w:cs="Times New Roman"/>
          <w:sz w:val="24"/>
          <w:szCs w:val="24"/>
        </w:rPr>
        <w:t>recognizing</w:t>
      </w:r>
      <w:r w:rsidRPr="00CC4196">
        <w:rPr>
          <w:rFonts w:ascii="Times New Roman" w:hAnsi="Times New Roman" w:cs="Times New Roman"/>
          <w:sz w:val="24"/>
          <w:szCs w:val="24"/>
        </w:rPr>
        <w:t xml:space="preserve"> the student in </w:t>
      </w:r>
      <w:r w:rsidR="00CC4196" w:rsidRPr="00CC4196">
        <w:rPr>
          <w:rFonts w:ascii="Times New Roman" w:hAnsi="Times New Roman" w:cs="Times New Roman"/>
          <w:sz w:val="24"/>
          <w:szCs w:val="24"/>
        </w:rPr>
        <w:t>class</w:t>
      </w:r>
      <w:r w:rsidRPr="00CC4196">
        <w:rPr>
          <w:rFonts w:ascii="Times New Roman" w:hAnsi="Times New Roman" w:cs="Times New Roman"/>
          <w:sz w:val="24"/>
          <w:szCs w:val="24"/>
        </w:rPr>
        <w:t xml:space="preserve"> serves a major role in mentally supporting the student in his study life. This mental support arises from the student's understanding that others are likely to seek the same recognition. To be ready to maintain his position, this </w:t>
      </w:r>
      <w:r w:rsidR="00CC4196" w:rsidRPr="00CC4196">
        <w:rPr>
          <w:rFonts w:ascii="Times New Roman" w:hAnsi="Times New Roman" w:cs="Times New Roman"/>
          <w:sz w:val="24"/>
          <w:szCs w:val="24"/>
        </w:rPr>
        <w:t>student</w:t>
      </w:r>
      <w:r w:rsidRPr="00CC4196">
        <w:rPr>
          <w:rFonts w:ascii="Times New Roman" w:hAnsi="Times New Roman" w:cs="Times New Roman"/>
          <w:sz w:val="24"/>
          <w:szCs w:val="24"/>
        </w:rPr>
        <w:t xml:space="preserve"> focuses more, revises more, and consults relevant sources extensively to maintain an exceptional understanding. Similarly, I would never ignore the struggling students and let them suffer untold torment in the cause of covering the course syllabus. I would ensure that these students feel catered for throughout the study duration by </w:t>
      </w:r>
      <w:r w:rsidR="000354E0" w:rsidRPr="00CC4196">
        <w:rPr>
          <w:rFonts w:ascii="Times New Roman" w:hAnsi="Times New Roman" w:cs="Times New Roman"/>
          <w:sz w:val="24"/>
          <w:szCs w:val="24"/>
        </w:rPr>
        <w:t>offering guidance and keeping close contact. Keeping this category of struggling students close and offering them simplified course notes would, in my view, help them grasp an appreciable percentage of the unit content.</w:t>
      </w:r>
    </w:p>
    <w:p w:rsidR="00926458"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According to </w:t>
      </w:r>
      <w:r w:rsidRPr="00CC4196">
        <w:rPr>
          <w:rFonts w:ascii="Times New Roman" w:hAnsi="Times New Roman" w:cs="Times New Roman"/>
          <w:color w:val="222222"/>
          <w:sz w:val="24"/>
          <w:szCs w:val="24"/>
          <w:shd w:val="clear" w:color="auto" w:fill="FFFFFF"/>
        </w:rPr>
        <w:t>Sawers et al. (2016)</w:t>
      </w:r>
      <w:r w:rsidR="000354E0" w:rsidRPr="00CC4196">
        <w:rPr>
          <w:rFonts w:ascii="Times New Roman" w:hAnsi="Times New Roman" w:cs="Times New Roman"/>
          <w:sz w:val="24"/>
          <w:szCs w:val="24"/>
        </w:rPr>
        <w:t>, a certain teaching strategy may</w:t>
      </w:r>
      <w:r w:rsidRPr="00CC4196">
        <w:rPr>
          <w:rFonts w:ascii="Times New Roman" w:hAnsi="Times New Roman" w:cs="Times New Roman"/>
          <w:sz w:val="24"/>
          <w:szCs w:val="24"/>
        </w:rPr>
        <w:t xml:space="preserve"> at times</w:t>
      </w:r>
      <w:r w:rsidR="000354E0" w:rsidRPr="00CC4196">
        <w:rPr>
          <w:rFonts w:ascii="Times New Roman" w:hAnsi="Times New Roman" w:cs="Times New Roman"/>
          <w:sz w:val="24"/>
          <w:szCs w:val="24"/>
        </w:rPr>
        <w:t xml:space="preserve"> fail to deliver the results I expected. As a result, I need a flexible teaching method that can easily adapt to different class </w:t>
      </w:r>
      <w:r w:rsidRPr="00CC4196">
        <w:rPr>
          <w:rFonts w:ascii="Times New Roman" w:hAnsi="Times New Roman" w:cs="Times New Roman"/>
          <w:sz w:val="24"/>
          <w:szCs w:val="24"/>
        </w:rPr>
        <w:t>scenarios</w:t>
      </w:r>
      <w:r w:rsidR="000354E0" w:rsidRPr="00CC4196">
        <w:rPr>
          <w:rFonts w:ascii="Times New Roman" w:hAnsi="Times New Roman" w:cs="Times New Roman"/>
          <w:sz w:val="24"/>
          <w:szCs w:val="24"/>
        </w:rPr>
        <w:t xml:space="preserve">. Again, every tutor expects his students to achieve something unique at the end of a course, which is the </w:t>
      </w:r>
      <w:r w:rsidRPr="00CC4196">
        <w:rPr>
          <w:rFonts w:ascii="Times New Roman" w:hAnsi="Times New Roman" w:cs="Times New Roman"/>
          <w:sz w:val="24"/>
          <w:szCs w:val="24"/>
        </w:rPr>
        <w:t>same</w:t>
      </w:r>
      <w:r w:rsidR="000354E0" w:rsidRPr="00CC4196">
        <w:rPr>
          <w:rFonts w:ascii="Times New Roman" w:hAnsi="Times New Roman" w:cs="Times New Roman"/>
          <w:sz w:val="24"/>
          <w:szCs w:val="24"/>
        </w:rPr>
        <w:t xml:space="preserve"> case for me. In the end, I would anticipate that student</w:t>
      </w:r>
      <w:r w:rsidRPr="00CC4196">
        <w:rPr>
          <w:rFonts w:ascii="Times New Roman" w:hAnsi="Times New Roman" w:cs="Times New Roman"/>
          <w:sz w:val="24"/>
          <w:szCs w:val="24"/>
        </w:rPr>
        <w:t>s</w:t>
      </w:r>
      <w:r w:rsidR="000354E0" w:rsidRPr="00CC4196">
        <w:rPr>
          <w:rFonts w:ascii="Times New Roman" w:hAnsi="Times New Roman" w:cs="Times New Roman"/>
          <w:sz w:val="24"/>
          <w:szCs w:val="24"/>
        </w:rPr>
        <w:t xml:space="preserve"> can relate what they learned in </w:t>
      </w:r>
      <w:r w:rsidRPr="00CC4196">
        <w:rPr>
          <w:rFonts w:ascii="Times New Roman" w:hAnsi="Times New Roman" w:cs="Times New Roman"/>
          <w:sz w:val="24"/>
          <w:szCs w:val="24"/>
        </w:rPr>
        <w:t>class</w:t>
      </w:r>
      <w:r w:rsidR="000354E0" w:rsidRPr="00CC4196">
        <w:rPr>
          <w:rFonts w:ascii="Times New Roman" w:hAnsi="Times New Roman" w:cs="Times New Roman"/>
          <w:sz w:val="24"/>
          <w:szCs w:val="24"/>
        </w:rPr>
        <w:t xml:space="preserve"> to the real world and their future careers. Consequently, I </w:t>
      </w:r>
      <w:r w:rsidRPr="00CC4196">
        <w:rPr>
          <w:rFonts w:ascii="Times New Roman" w:hAnsi="Times New Roman" w:cs="Times New Roman"/>
          <w:sz w:val="24"/>
          <w:szCs w:val="24"/>
        </w:rPr>
        <w:t xml:space="preserve">would structure my classes to address several aspects of life outside school by using real-life examples, experiences, and situations. I would ensure a close connection between my teaching </w:t>
      </w:r>
      <w:r w:rsidRPr="00CC4196">
        <w:rPr>
          <w:rFonts w:ascii="Times New Roman" w:hAnsi="Times New Roman" w:cs="Times New Roman"/>
          <w:sz w:val="24"/>
          <w:szCs w:val="24"/>
        </w:rPr>
        <w:lastRenderedPageBreak/>
        <w:t xml:space="preserve">process and the outside world because students are more likely to grasp content if their teachers show them how relevant it is in practical life. </w:t>
      </w:r>
    </w:p>
    <w:p w:rsidR="008916BE"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Any effective </w:t>
      </w:r>
      <w:r w:rsidR="00CC4196" w:rsidRPr="00CC4196">
        <w:rPr>
          <w:rFonts w:ascii="Times New Roman" w:hAnsi="Times New Roman" w:cs="Times New Roman"/>
          <w:sz w:val="24"/>
          <w:szCs w:val="24"/>
        </w:rPr>
        <w:t>learning</w:t>
      </w:r>
      <w:r w:rsidRPr="00CC4196">
        <w:rPr>
          <w:rFonts w:ascii="Times New Roman" w:hAnsi="Times New Roman" w:cs="Times New Roman"/>
          <w:sz w:val="24"/>
          <w:szCs w:val="24"/>
        </w:rPr>
        <w:t xml:space="preserve"> process should enable students to </w:t>
      </w:r>
      <w:r w:rsidR="00CC4196" w:rsidRPr="00CC4196">
        <w:rPr>
          <w:rFonts w:ascii="Times New Roman" w:hAnsi="Times New Roman" w:cs="Times New Roman"/>
          <w:sz w:val="24"/>
          <w:szCs w:val="24"/>
        </w:rPr>
        <w:t>tackle</w:t>
      </w:r>
      <w:r w:rsidRPr="00CC4196">
        <w:rPr>
          <w:rFonts w:ascii="Times New Roman" w:hAnsi="Times New Roman" w:cs="Times New Roman"/>
          <w:sz w:val="24"/>
          <w:szCs w:val="24"/>
        </w:rPr>
        <w:t xml:space="preserve"> problems based on what they studied. Just like </w:t>
      </w:r>
      <w:r w:rsidR="00CC4196" w:rsidRPr="00CC4196">
        <w:rPr>
          <w:rFonts w:ascii="Times New Roman" w:hAnsi="Times New Roman" w:cs="Times New Roman"/>
          <w:sz w:val="24"/>
          <w:szCs w:val="24"/>
        </w:rPr>
        <w:t>in</w:t>
      </w:r>
      <w:r w:rsidRPr="00CC4196">
        <w:rPr>
          <w:rFonts w:ascii="Times New Roman" w:hAnsi="Times New Roman" w:cs="Times New Roman"/>
          <w:sz w:val="24"/>
          <w:szCs w:val="24"/>
        </w:rPr>
        <w:t xml:space="preserve"> the real world, where a farmer would </w:t>
      </w:r>
      <w:r w:rsidR="00CC4196" w:rsidRPr="00CC4196">
        <w:rPr>
          <w:rFonts w:ascii="Times New Roman" w:hAnsi="Times New Roman" w:cs="Times New Roman"/>
          <w:sz w:val="24"/>
          <w:szCs w:val="24"/>
        </w:rPr>
        <w:t>expect</w:t>
      </w:r>
      <w:r w:rsidRPr="00CC4196">
        <w:rPr>
          <w:rFonts w:ascii="Times New Roman" w:hAnsi="Times New Roman" w:cs="Times New Roman"/>
          <w:sz w:val="24"/>
          <w:szCs w:val="24"/>
        </w:rPr>
        <w:t xml:space="preserve"> a </w:t>
      </w:r>
      <w:r w:rsidR="00B32337" w:rsidRPr="00CC4196">
        <w:rPr>
          <w:rFonts w:ascii="Times New Roman" w:hAnsi="Times New Roman" w:cs="Times New Roman"/>
          <w:sz w:val="24"/>
          <w:szCs w:val="24"/>
        </w:rPr>
        <w:t>plant,</w:t>
      </w:r>
      <w:r w:rsidRPr="00CC4196">
        <w:rPr>
          <w:rFonts w:ascii="Times New Roman" w:hAnsi="Times New Roman" w:cs="Times New Roman"/>
          <w:sz w:val="24"/>
          <w:szCs w:val="24"/>
        </w:rPr>
        <w:t xml:space="preserve"> he </w:t>
      </w:r>
      <w:r w:rsidR="00CC4196" w:rsidRPr="00CC4196">
        <w:rPr>
          <w:rFonts w:ascii="Times New Roman" w:hAnsi="Times New Roman" w:cs="Times New Roman"/>
          <w:sz w:val="24"/>
          <w:szCs w:val="24"/>
        </w:rPr>
        <w:t>has</w:t>
      </w:r>
      <w:r w:rsidRPr="00CC4196">
        <w:rPr>
          <w:rFonts w:ascii="Times New Roman" w:hAnsi="Times New Roman" w:cs="Times New Roman"/>
          <w:sz w:val="24"/>
          <w:szCs w:val="24"/>
        </w:rPr>
        <w:t xml:space="preserve"> nurtured to bear healthy and </w:t>
      </w:r>
      <w:r w:rsidR="00CC4196" w:rsidRPr="00CC4196">
        <w:rPr>
          <w:rFonts w:ascii="Times New Roman" w:hAnsi="Times New Roman" w:cs="Times New Roman"/>
          <w:sz w:val="24"/>
          <w:szCs w:val="24"/>
        </w:rPr>
        <w:t>attractive</w:t>
      </w:r>
      <w:r w:rsidRPr="00CC4196">
        <w:rPr>
          <w:rFonts w:ascii="Times New Roman" w:hAnsi="Times New Roman" w:cs="Times New Roman"/>
          <w:sz w:val="24"/>
          <w:szCs w:val="24"/>
        </w:rPr>
        <w:t xml:space="preserve"> fruits, a teacher would never expect his </w:t>
      </w:r>
      <w:r w:rsidR="00CC4196" w:rsidRPr="00CC4196">
        <w:rPr>
          <w:rFonts w:ascii="Times New Roman" w:hAnsi="Times New Roman" w:cs="Times New Roman"/>
          <w:sz w:val="24"/>
          <w:szCs w:val="24"/>
        </w:rPr>
        <w:t>students</w:t>
      </w:r>
      <w:r w:rsidRPr="00CC4196">
        <w:rPr>
          <w:rFonts w:ascii="Times New Roman" w:hAnsi="Times New Roman" w:cs="Times New Roman"/>
          <w:sz w:val="24"/>
          <w:szCs w:val="24"/>
        </w:rPr>
        <w:t xml:space="preserve"> not to achieve the learning goals. Therefore, I employ different testing mechanisms to test the effectiveness of my teaching process at specific times, including the final test that indicates the completion of the course. To gauge my effectiveness, I would use my students' </w:t>
      </w:r>
      <w:r w:rsidR="00CC4196" w:rsidRPr="00CC4196">
        <w:rPr>
          <w:rFonts w:ascii="Times New Roman" w:hAnsi="Times New Roman" w:cs="Times New Roman"/>
          <w:sz w:val="24"/>
          <w:szCs w:val="24"/>
        </w:rPr>
        <w:t>performance</w:t>
      </w:r>
      <w:r w:rsidRPr="00CC4196">
        <w:rPr>
          <w:rFonts w:ascii="Times New Roman" w:hAnsi="Times New Roman" w:cs="Times New Roman"/>
          <w:sz w:val="24"/>
          <w:szCs w:val="24"/>
        </w:rPr>
        <w:t xml:space="preserve"> in the different tests that I would normally set to cover </w:t>
      </w:r>
      <w:r w:rsidR="00CC4196" w:rsidRPr="00CC4196">
        <w:rPr>
          <w:rFonts w:ascii="Times New Roman" w:hAnsi="Times New Roman" w:cs="Times New Roman"/>
          <w:sz w:val="24"/>
          <w:szCs w:val="24"/>
        </w:rPr>
        <w:t>different</w:t>
      </w:r>
      <w:r w:rsidRPr="00CC4196">
        <w:rPr>
          <w:rFonts w:ascii="Times New Roman" w:hAnsi="Times New Roman" w:cs="Times New Roman"/>
          <w:sz w:val="24"/>
          <w:szCs w:val="24"/>
        </w:rPr>
        <w:t xml:space="preserve"> theoretical aspects and application aspects of the course.</w:t>
      </w:r>
    </w:p>
    <w:p w:rsidR="00276579" w:rsidRPr="00CC4196" w:rsidRDefault="00577AA6" w:rsidP="00CC4196">
      <w:pPr>
        <w:spacing w:line="480" w:lineRule="auto"/>
        <w:ind w:firstLine="720"/>
        <w:rPr>
          <w:rFonts w:ascii="Times New Roman" w:hAnsi="Times New Roman" w:cs="Times New Roman"/>
          <w:sz w:val="24"/>
          <w:szCs w:val="24"/>
        </w:rPr>
      </w:pPr>
      <w:r w:rsidRPr="00CC4196">
        <w:rPr>
          <w:rFonts w:ascii="Times New Roman" w:hAnsi="Times New Roman" w:cs="Times New Roman"/>
          <w:sz w:val="24"/>
          <w:szCs w:val="24"/>
        </w:rPr>
        <w:t xml:space="preserve">Reflecting on my teaching philosophy </w:t>
      </w:r>
      <w:r w:rsidR="00CC4196" w:rsidRPr="00CC4196">
        <w:rPr>
          <w:rFonts w:ascii="Times New Roman" w:hAnsi="Times New Roman" w:cs="Times New Roman"/>
          <w:sz w:val="24"/>
          <w:szCs w:val="24"/>
        </w:rPr>
        <w:t>statement</w:t>
      </w:r>
      <w:r w:rsidRPr="00CC4196">
        <w:rPr>
          <w:rFonts w:ascii="Times New Roman" w:hAnsi="Times New Roman" w:cs="Times New Roman"/>
          <w:sz w:val="24"/>
          <w:szCs w:val="24"/>
        </w:rPr>
        <w:t xml:space="preserve">, I have established that I possess a great passion for </w:t>
      </w:r>
      <w:r w:rsidR="00CC4196" w:rsidRPr="00CC4196">
        <w:rPr>
          <w:rFonts w:ascii="Times New Roman" w:hAnsi="Times New Roman" w:cs="Times New Roman"/>
          <w:sz w:val="24"/>
          <w:szCs w:val="24"/>
        </w:rPr>
        <w:t>teaching</w:t>
      </w:r>
      <w:r w:rsidRPr="00CC4196">
        <w:rPr>
          <w:rFonts w:ascii="Times New Roman" w:hAnsi="Times New Roman" w:cs="Times New Roman"/>
          <w:sz w:val="24"/>
          <w:szCs w:val="24"/>
        </w:rPr>
        <w:t xml:space="preserve">. </w:t>
      </w:r>
      <w:r w:rsidR="00CC4196" w:rsidRPr="00CC4196">
        <w:rPr>
          <w:rFonts w:ascii="Times New Roman" w:hAnsi="Times New Roman" w:cs="Times New Roman"/>
          <w:sz w:val="24"/>
          <w:szCs w:val="24"/>
        </w:rPr>
        <w:t>Again, I</w:t>
      </w:r>
      <w:r w:rsidRPr="00CC4196">
        <w:rPr>
          <w:rFonts w:ascii="Times New Roman" w:hAnsi="Times New Roman" w:cs="Times New Roman"/>
          <w:sz w:val="24"/>
          <w:szCs w:val="24"/>
        </w:rPr>
        <w:t xml:space="preserve"> have learned a lot </w:t>
      </w:r>
      <w:r w:rsidR="00CC4196" w:rsidRPr="00CC4196">
        <w:rPr>
          <w:rFonts w:ascii="Times New Roman" w:hAnsi="Times New Roman" w:cs="Times New Roman"/>
          <w:sz w:val="24"/>
          <w:szCs w:val="24"/>
        </w:rPr>
        <w:t>about</w:t>
      </w:r>
      <w:r w:rsidRPr="00CC4196">
        <w:rPr>
          <w:rFonts w:ascii="Times New Roman" w:hAnsi="Times New Roman" w:cs="Times New Roman"/>
          <w:sz w:val="24"/>
          <w:szCs w:val="24"/>
        </w:rPr>
        <w:t xml:space="preserve"> the process of teaching. First, I agree that teachers behave as </w:t>
      </w:r>
      <w:r w:rsidR="00CC4196" w:rsidRPr="00CC4196">
        <w:rPr>
          <w:rFonts w:ascii="Times New Roman" w:hAnsi="Times New Roman" w:cs="Times New Roman"/>
          <w:sz w:val="24"/>
          <w:szCs w:val="24"/>
        </w:rPr>
        <w:t>learning</w:t>
      </w:r>
      <w:r w:rsidRPr="00CC4196">
        <w:rPr>
          <w:rFonts w:ascii="Times New Roman" w:hAnsi="Times New Roman" w:cs="Times New Roman"/>
          <w:sz w:val="24"/>
          <w:szCs w:val="24"/>
        </w:rPr>
        <w:t xml:space="preserve"> catalysts by making content understandable and applicable to </w:t>
      </w:r>
      <w:r w:rsidR="00CC4196" w:rsidRPr="00CC4196">
        <w:rPr>
          <w:rFonts w:ascii="Times New Roman" w:hAnsi="Times New Roman" w:cs="Times New Roman"/>
          <w:sz w:val="24"/>
          <w:szCs w:val="24"/>
        </w:rPr>
        <w:t>learners</w:t>
      </w:r>
      <w:r w:rsidRPr="00CC4196">
        <w:rPr>
          <w:rFonts w:ascii="Times New Roman" w:hAnsi="Times New Roman" w:cs="Times New Roman"/>
          <w:sz w:val="24"/>
          <w:szCs w:val="24"/>
        </w:rPr>
        <w:t xml:space="preserve">. </w:t>
      </w:r>
      <w:r w:rsidR="00786136" w:rsidRPr="00CC4196">
        <w:rPr>
          <w:rFonts w:ascii="Times New Roman" w:hAnsi="Times New Roman" w:cs="Times New Roman"/>
          <w:sz w:val="24"/>
          <w:szCs w:val="24"/>
        </w:rPr>
        <w:t xml:space="preserve">Also, I would conclude that an effective tutor should incorporate genuine emotions such as showing a deep appreciation to cooperative students while </w:t>
      </w:r>
      <w:r w:rsidR="00CC4196" w:rsidRPr="00CC4196">
        <w:rPr>
          <w:rFonts w:ascii="Times New Roman" w:hAnsi="Times New Roman" w:cs="Times New Roman"/>
          <w:sz w:val="24"/>
          <w:szCs w:val="24"/>
        </w:rPr>
        <w:t>encouraging</w:t>
      </w:r>
      <w:r w:rsidR="00786136" w:rsidRPr="00CC4196">
        <w:rPr>
          <w:rFonts w:ascii="Times New Roman" w:hAnsi="Times New Roman" w:cs="Times New Roman"/>
          <w:sz w:val="24"/>
          <w:szCs w:val="24"/>
        </w:rPr>
        <w:t xml:space="preserve"> those who have a difficult time in class. This philosophy will likely </w:t>
      </w:r>
      <w:r w:rsidR="00372505" w:rsidRPr="00CC4196">
        <w:rPr>
          <w:rFonts w:ascii="Times New Roman" w:hAnsi="Times New Roman" w:cs="Times New Roman"/>
          <w:sz w:val="24"/>
          <w:szCs w:val="24"/>
        </w:rPr>
        <w:t xml:space="preserve">foster success in my future profession since it would help me adapt to changes and fit into the </w:t>
      </w:r>
      <w:r w:rsidR="00CC4196" w:rsidRPr="00CC4196">
        <w:rPr>
          <w:rFonts w:ascii="Times New Roman" w:hAnsi="Times New Roman" w:cs="Times New Roman"/>
          <w:sz w:val="24"/>
          <w:szCs w:val="24"/>
        </w:rPr>
        <w:t>rapidly</w:t>
      </w:r>
      <w:r w:rsidR="00372505" w:rsidRPr="00CC4196">
        <w:rPr>
          <w:rFonts w:ascii="Times New Roman" w:hAnsi="Times New Roman" w:cs="Times New Roman"/>
          <w:sz w:val="24"/>
          <w:szCs w:val="24"/>
        </w:rPr>
        <w:t xml:space="preserve"> changing society.</w:t>
      </w:r>
    </w:p>
    <w:p w:rsidR="00276579" w:rsidRPr="00CC4196" w:rsidRDefault="00577AA6" w:rsidP="00CC4196">
      <w:pPr>
        <w:spacing w:line="480" w:lineRule="auto"/>
        <w:rPr>
          <w:rFonts w:ascii="Times New Roman" w:hAnsi="Times New Roman" w:cs="Times New Roman"/>
          <w:sz w:val="24"/>
          <w:szCs w:val="24"/>
        </w:rPr>
      </w:pPr>
      <w:r w:rsidRPr="00CC4196">
        <w:rPr>
          <w:rFonts w:ascii="Times New Roman" w:hAnsi="Times New Roman" w:cs="Times New Roman"/>
          <w:sz w:val="24"/>
          <w:szCs w:val="24"/>
        </w:rPr>
        <w:br w:type="page"/>
      </w:r>
    </w:p>
    <w:p w:rsidR="000354E0" w:rsidRPr="00CC4196" w:rsidRDefault="00577AA6" w:rsidP="00CC4196">
      <w:pPr>
        <w:spacing w:line="480" w:lineRule="auto"/>
        <w:ind w:firstLine="720"/>
        <w:jc w:val="center"/>
        <w:rPr>
          <w:rFonts w:ascii="Times New Roman" w:hAnsi="Times New Roman" w:cs="Times New Roman"/>
          <w:sz w:val="24"/>
          <w:szCs w:val="24"/>
        </w:rPr>
      </w:pPr>
      <w:r w:rsidRPr="00CC4196">
        <w:rPr>
          <w:rFonts w:ascii="Times New Roman" w:hAnsi="Times New Roman" w:cs="Times New Roman"/>
          <w:sz w:val="24"/>
          <w:szCs w:val="24"/>
        </w:rPr>
        <w:lastRenderedPageBreak/>
        <w:t>References</w:t>
      </w:r>
    </w:p>
    <w:p w:rsidR="00CC4196" w:rsidRPr="00CC4196" w:rsidRDefault="00577AA6" w:rsidP="00CC4196">
      <w:pPr>
        <w:spacing w:line="480" w:lineRule="auto"/>
        <w:ind w:left="720" w:hanging="720"/>
        <w:rPr>
          <w:rFonts w:ascii="Times New Roman" w:hAnsi="Times New Roman" w:cs="Times New Roman"/>
          <w:color w:val="222222"/>
          <w:sz w:val="24"/>
          <w:szCs w:val="24"/>
          <w:shd w:val="clear" w:color="auto" w:fill="FFFFFF"/>
        </w:rPr>
      </w:pPr>
      <w:r w:rsidRPr="00CC4196">
        <w:rPr>
          <w:rFonts w:ascii="Times New Roman" w:hAnsi="Times New Roman" w:cs="Times New Roman"/>
          <w:color w:val="222222"/>
          <w:sz w:val="24"/>
          <w:szCs w:val="24"/>
          <w:shd w:val="clear" w:color="auto" w:fill="FFFFFF"/>
        </w:rPr>
        <w:t>Laundon, M., Cathcart, A., &amp; Greer, D. A. (2020). Teaching philosophy statements. </w:t>
      </w:r>
      <w:r w:rsidRPr="00CC4196">
        <w:rPr>
          <w:rFonts w:ascii="Times New Roman" w:hAnsi="Times New Roman" w:cs="Times New Roman"/>
          <w:i/>
          <w:iCs/>
          <w:color w:val="222222"/>
          <w:sz w:val="24"/>
          <w:szCs w:val="24"/>
          <w:shd w:val="clear" w:color="auto" w:fill="FFFFFF"/>
        </w:rPr>
        <w:t>Journal of Management Education</w:t>
      </w:r>
      <w:r w:rsidRPr="00CC4196">
        <w:rPr>
          <w:rFonts w:ascii="Times New Roman" w:hAnsi="Times New Roman" w:cs="Times New Roman"/>
          <w:color w:val="222222"/>
          <w:sz w:val="24"/>
          <w:szCs w:val="24"/>
          <w:shd w:val="clear" w:color="auto" w:fill="FFFFFF"/>
        </w:rPr>
        <w:t>, </w:t>
      </w:r>
      <w:r w:rsidRPr="00CC4196">
        <w:rPr>
          <w:rFonts w:ascii="Times New Roman" w:hAnsi="Times New Roman" w:cs="Times New Roman"/>
          <w:i/>
          <w:iCs/>
          <w:color w:val="222222"/>
          <w:sz w:val="24"/>
          <w:szCs w:val="24"/>
          <w:shd w:val="clear" w:color="auto" w:fill="FFFFFF"/>
        </w:rPr>
        <w:t>44</w:t>
      </w:r>
      <w:r w:rsidRPr="00CC4196">
        <w:rPr>
          <w:rFonts w:ascii="Times New Roman" w:hAnsi="Times New Roman" w:cs="Times New Roman"/>
          <w:color w:val="222222"/>
          <w:sz w:val="24"/>
          <w:szCs w:val="24"/>
          <w:shd w:val="clear" w:color="auto" w:fill="FFFFFF"/>
        </w:rPr>
        <w:t xml:space="preserve">(5), 577-587. </w:t>
      </w:r>
    </w:p>
    <w:p w:rsidR="00CC4196" w:rsidRPr="00CC4196" w:rsidRDefault="00577AA6" w:rsidP="00CC4196">
      <w:pPr>
        <w:spacing w:line="480" w:lineRule="auto"/>
        <w:ind w:left="720" w:hanging="720"/>
        <w:rPr>
          <w:rFonts w:ascii="Times New Roman" w:hAnsi="Times New Roman" w:cs="Times New Roman"/>
          <w:sz w:val="24"/>
          <w:szCs w:val="24"/>
        </w:rPr>
      </w:pPr>
      <w:r w:rsidRPr="00CC4196">
        <w:rPr>
          <w:rFonts w:ascii="Times New Roman" w:hAnsi="Times New Roman" w:cs="Times New Roman"/>
          <w:color w:val="222222"/>
          <w:sz w:val="24"/>
          <w:szCs w:val="24"/>
          <w:shd w:val="clear" w:color="auto" w:fill="FFFFFF"/>
        </w:rPr>
        <w:t>Rahdar, A., Pourghaz, A., &amp; Marziyeh, A. (2018). The Impact of Teaching Philosophy for Children on Critical Openness and Reflective Skepticism in Developing Critical Thinking and Self-Efficacy. </w:t>
      </w:r>
      <w:r w:rsidRPr="00CC4196">
        <w:rPr>
          <w:rFonts w:ascii="Times New Roman" w:hAnsi="Times New Roman" w:cs="Times New Roman"/>
          <w:i/>
          <w:iCs/>
          <w:color w:val="222222"/>
          <w:sz w:val="24"/>
          <w:szCs w:val="24"/>
          <w:shd w:val="clear" w:color="auto" w:fill="FFFFFF"/>
        </w:rPr>
        <w:t>International Journal of Instruction</w:t>
      </w:r>
      <w:r w:rsidRPr="00CC4196">
        <w:rPr>
          <w:rFonts w:ascii="Times New Roman" w:hAnsi="Times New Roman" w:cs="Times New Roman"/>
          <w:color w:val="222222"/>
          <w:sz w:val="24"/>
          <w:szCs w:val="24"/>
          <w:shd w:val="clear" w:color="auto" w:fill="FFFFFF"/>
        </w:rPr>
        <w:t>, </w:t>
      </w:r>
      <w:r w:rsidRPr="00CC4196">
        <w:rPr>
          <w:rFonts w:ascii="Times New Roman" w:hAnsi="Times New Roman" w:cs="Times New Roman"/>
          <w:i/>
          <w:iCs/>
          <w:color w:val="222222"/>
          <w:sz w:val="24"/>
          <w:szCs w:val="24"/>
          <w:shd w:val="clear" w:color="auto" w:fill="FFFFFF"/>
        </w:rPr>
        <w:t>11</w:t>
      </w:r>
      <w:r w:rsidRPr="00CC4196">
        <w:rPr>
          <w:rFonts w:ascii="Times New Roman" w:hAnsi="Times New Roman" w:cs="Times New Roman"/>
          <w:color w:val="222222"/>
          <w:sz w:val="24"/>
          <w:szCs w:val="24"/>
          <w:shd w:val="clear" w:color="auto" w:fill="FFFFFF"/>
        </w:rPr>
        <w:t>(3), 539-556.</w:t>
      </w:r>
    </w:p>
    <w:p w:rsidR="00CC4196" w:rsidRPr="00CC4196" w:rsidRDefault="00577AA6" w:rsidP="00CC4196">
      <w:pPr>
        <w:spacing w:line="480" w:lineRule="auto"/>
        <w:ind w:left="720" w:hanging="720"/>
        <w:rPr>
          <w:rFonts w:ascii="Times New Roman" w:hAnsi="Times New Roman" w:cs="Times New Roman"/>
          <w:color w:val="222222"/>
          <w:sz w:val="24"/>
          <w:szCs w:val="24"/>
          <w:shd w:val="clear" w:color="auto" w:fill="FFFFFF"/>
        </w:rPr>
      </w:pPr>
      <w:r w:rsidRPr="00CC4196">
        <w:rPr>
          <w:rFonts w:ascii="Times New Roman" w:hAnsi="Times New Roman" w:cs="Times New Roman"/>
          <w:color w:val="222222"/>
          <w:sz w:val="24"/>
          <w:szCs w:val="24"/>
          <w:shd w:val="clear" w:color="auto" w:fill="FFFFFF"/>
        </w:rPr>
        <w:t>Sawers, K. M., Wicks, D., Mvududu, N., Seeley, L., &amp; Copeland, R. (2016). What Drives Student Engagement: Is it Learning Space, Instructor Behavior, or Teaching Philosophy? </w:t>
      </w:r>
      <w:r w:rsidRPr="00CC4196">
        <w:rPr>
          <w:rFonts w:ascii="Times New Roman" w:hAnsi="Times New Roman" w:cs="Times New Roman"/>
          <w:i/>
          <w:iCs/>
          <w:color w:val="222222"/>
          <w:sz w:val="24"/>
          <w:szCs w:val="24"/>
          <w:shd w:val="clear" w:color="auto" w:fill="FFFFFF"/>
        </w:rPr>
        <w:t>Journal of Learning Spaces</w:t>
      </w:r>
      <w:r w:rsidRPr="00CC4196">
        <w:rPr>
          <w:rFonts w:ascii="Times New Roman" w:hAnsi="Times New Roman" w:cs="Times New Roman"/>
          <w:color w:val="222222"/>
          <w:sz w:val="24"/>
          <w:szCs w:val="24"/>
          <w:shd w:val="clear" w:color="auto" w:fill="FFFFFF"/>
        </w:rPr>
        <w:t>, </w:t>
      </w:r>
      <w:r w:rsidRPr="00CC4196">
        <w:rPr>
          <w:rFonts w:ascii="Times New Roman" w:hAnsi="Times New Roman" w:cs="Times New Roman"/>
          <w:i/>
          <w:iCs/>
          <w:color w:val="222222"/>
          <w:sz w:val="24"/>
          <w:szCs w:val="24"/>
          <w:shd w:val="clear" w:color="auto" w:fill="FFFFFF"/>
        </w:rPr>
        <w:t>5</w:t>
      </w:r>
      <w:r w:rsidRPr="00CC4196">
        <w:rPr>
          <w:rFonts w:ascii="Times New Roman" w:hAnsi="Times New Roman" w:cs="Times New Roman"/>
          <w:color w:val="222222"/>
          <w:sz w:val="24"/>
          <w:szCs w:val="24"/>
          <w:shd w:val="clear" w:color="auto" w:fill="FFFFFF"/>
        </w:rPr>
        <w:t>(2).</w:t>
      </w:r>
    </w:p>
    <w:sectPr w:rsidR="00CC4196" w:rsidRPr="00CC4196" w:rsidSect="0074725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52A" w:rsidRDefault="00D9552A">
      <w:pPr>
        <w:spacing w:after="0" w:line="240" w:lineRule="auto"/>
      </w:pPr>
      <w:r>
        <w:separator/>
      </w:r>
    </w:p>
  </w:endnote>
  <w:endnote w:type="continuationSeparator" w:id="1">
    <w:p w:rsidR="00D9552A" w:rsidRDefault="00D95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52A" w:rsidRDefault="00D9552A">
      <w:pPr>
        <w:spacing w:after="0" w:line="240" w:lineRule="auto"/>
      </w:pPr>
      <w:r>
        <w:separator/>
      </w:r>
    </w:p>
  </w:footnote>
  <w:footnote w:type="continuationSeparator" w:id="1">
    <w:p w:rsidR="00D9552A" w:rsidRDefault="00D955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391087"/>
      <w:docPartObj>
        <w:docPartGallery w:val="Page Numbers (Top of Page)"/>
        <w:docPartUnique/>
      </w:docPartObj>
    </w:sdtPr>
    <w:sdtEndPr>
      <w:rPr>
        <w:rFonts w:ascii="Times New Roman" w:hAnsi="Times New Roman" w:cs="Times New Roman"/>
        <w:noProof/>
        <w:sz w:val="24"/>
        <w:szCs w:val="24"/>
      </w:rPr>
    </w:sdtEndPr>
    <w:sdtContent>
      <w:p w:rsidR="0047508A" w:rsidRPr="0047508A" w:rsidRDefault="0040679A">
        <w:pPr>
          <w:pStyle w:val="Header"/>
          <w:jc w:val="right"/>
          <w:rPr>
            <w:rFonts w:ascii="Times New Roman" w:hAnsi="Times New Roman" w:cs="Times New Roman"/>
            <w:sz w:val="24"/>
            <w:szCs w:val="24"/>
          </w:rPr>
        </w:pPr>
        <w:r w:rsidRPr="0047508A">
          <w:rPr>
            <w:rFonts w:ascii="Times New Roman" w:hAnsi="Times New Roman" w:cs="Times New Roman"/>
            <w:sz w:val="24"/>
            <w:szCs w:val="24"/>
          </w:rPr>
          <w:fldChar w:fldCharType="begin"/>
        </w:r>
        <w:r w:rsidR="00577AA6" w:rsidRPr="0047508A">
          <w:rPr>
            <w:rFonts w:ascii="Times New Roman" w:hAnsi="Times New Roman" w:cs="Times New Roman"/>
            <w:sz w:val="24"/>
            <w:szCs w:val="24"/>
          </w:rPr>
          <w:instrText xml:space="preserve"> PAGE   \* MERGEFORMAT </w:instrText>
        </w:r>
        <w:r w:rsidRPr="0047508A">
          <w:rPr>
            <w:rFonts w:ascii="Times New Roman" w:hAnsi="Times New Roman" w:cs="Times New Roman"/>
            <w:sz w:val="24"/>
            <w:szCs w:val="24"/>
          </w:rPr>
          <w:fldChar w:fldCharType="separate"/>
        </w:r>
        <w:r w:rsidR="00053ABD">
          <w:rPr>
            <w:rFonts w:ascii="Times New Roman" w:hAnsi="Times New Roman" w:cs="Times New Roman"/>
            <w:noProof/>
            <w:sz w:val="24"/>
            <w:szCs w:val="24"/>
          </w:rPr>
          <w:t>1</w:t>
        </w:r>
        <w:r w:rsidRPr="0047508A">
          <w:rPr>
            <w:rFonts w:ascii="Times New Roman" w:hAnsi="Times New Roman" w:cs="Times New Roman"/>
            <w:noProof/>
            <w:sz w:val="24"/>
            <w:szCs w:val="24"/>
          </w:rPr>
          <w:fldChar w:fldCharType="end"/>
        </w:r>
      </w:p>
    </w:sdtContent>
  </w:sdt>
  <w:p w:rsidR="0047508A" w:rsidRDefault="0047508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7508A"/>
    <w:rsid w:val="000354E0"/>
    <w:rsid w:val="00053ABD"/>
    <w:rsid w:val="001A3BBB"/>
    <w:rsid w:val="00276579"/>
    <w:rsid w:val="002A4061"/>
    <w:rsid w:val="00372505"/>
    <w:rsid w:val="0040679A"/>
    <w:rsid w:val="00467BFD"/>
    <w:rsid w:val="0047508A"/>
    <w:rsid w:val="00494A58"/>
    <w:rsid w:val="00577AA6"/>
    <w:rsid w:val="0074725B"/>
    <w:rsid w:val="00765209"/>
    <w:rsid w:val="00786136"/>
    <w:rsid w:val="008916BE"/>
    <w:rsid w:val="00926458"/>
    <w:rsid w:val="00AD19EB"/>
    <w:rsid w:val="00B32337"/>
    <w:rsid w:val="00CC4196"/>
    <w:rsid w:val="00D9552A"/>
    <w:rsid w:val="00F346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2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08A"/>
  </w:style>
  <w:style w:type="paragraph" w:styleId="Footer">
    <w:name w:val="footer"/>
    <w:basedOn w:val="Normal"/>
    <w:link w:val="FooterChar"/>
    <w:uiPriority w:val="99"/>
    <w:unhideWhenUsed/>
    <w:rsid w:val="00475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08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2021-09-17T02:17:00Z</dcterms:created>
  <dcterms:modified xsi:type="dcterms:W3CDTF">2021-09-17T02:17:00Z</dcterms:modified>
</cp:coreProperties>
</file>